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Ханты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-Мансийского автономного округа - Югры Новокшенова О.А.,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Захарченко К.А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государственного обвинителя - помощника Ханты-</w:t>
      </w:r>
      <w:r>
        <w:rPr>
          <w:rFonts w:ascii="Times New Roman" w:eastAsia="Times New Roman" w:hAnsi="Times New Roman" w:cs="Times New Roman"/>
          <w:sz w:val="26"/>
          <w:szCs w:val="26"/>
        </w:rPr>
        <w:t>Мансийского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межрайонного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прокурора </w:t>
      </w:r>
      <w:r>
        <w:rPr>
          <w:rFonts w:ascii="Times New Roman" w:eastAsia="Times New Roman" w:hAnsi="Times New Roman" w:cs="Times New Roman"/>
          <w:sz w:val="26"/>
          <w:szCs w:val="26"/>
        </w:rPr>
        <w:t>Гладких П.Г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подсудимого </w:t>
      </w:r>
      <w:r>
        <w:rPr>
          <w:rFonts w:ascii="Times New Roman" w:eastAsia="Times New Roman" w:hAnsi="Times New Roman" w:cs="Times New Roman"/>
          <w:sz w:val="26"/>
          <w:szCs w:val="26"/>
        </w:rPr>
        <w:t>Мухаметбакиева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А.Р.,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потерпевшего Бабина А.В.,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защитника – адвоката по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>Шабадалова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И.М,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уголовного дела № 1-7-2802/2024 в отношении</w:t>
      </w:r>
    </w:p>
    <w:p>
      <w:pPr>
        <w:spacing w:before="0" w:after="0" w:line="274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Мухаметбакиева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1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обвиняемого в совершении преступления, предусмотренного ч.1 ст.112 УК РФ,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Мухаметбакиев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А.Р. обвиняется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умышленном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нанес</w:t>
      </w:r>
      <w:r>
        <w:rPr>
          <w:rFonts w:ascii="Times New Roman" w:eastAsia="Times New Roman" w:hAnsi="Times New Roman" w:cs="Times New Roman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телесных повреждений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закрытый перелом левого угла нижней челюсти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которые согласно заключению эксперта № 136 от 17.11.2023 причинили средний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тяжести вред здоровью.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 подсудимого квалифицированы по ч.1 ст.112 УК РФ как умышленное причинение средней тяжести вреда здоровью, не опасного для жизни человека и не повлекшего последствий, указанных в статье 111 УК РФ, но вызвавшего длительное расстройство здоровья.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5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от потерпевшего поступило ходатайство о прекращении уголовного дела в отношении подсудимого в связи с примирением, так как подсудимый загладил причиненный вред путем принесения извинений,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оказания материальной помощи, </w:t>
      </w:r>
      <w:r>
        <w:rPr>
          <w:rFonts w:ascii="Times New Roman" w:eastAsia="Times New Roman" w:hAnsi="Times New Roman" w:cs="Times New Roman"/>
          <w:sz w:val="26"/>
          <w:szCs w:val="26"/>
        </w:rPr>
        <w:t>претензий не имеет, этого достаточно, данное ходатайство заявлено добровольно. Последствия прекращения дела по не реабилитирующим обстоятельствам в связи с примирением ему разъяснены и понятны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подсудимый выразил согласие на прекращение уголовного дела, поскольку с потерпевшим наступило примирение. Последствия прекращения дела по </w:t>
      </w:r>
      <w:r>
        <w:rPr>
          <w:rFonts w:ascii="Times New Roman" w:eastAsia="Times New Roman" w:hAnsi="Times New Roman" w:cs="Times New Roman"/>
          <w:sz w:val="26"/>
          <w:szCs w:val="26"/>
        </w:rPr>
        <w:t>нереабилитирующему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основанию за примирением сторон ему разъяснены и понятны.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Защитник также просил прекратить уголовное дело по основанию ст. 25 УПК РФ за примирением сторон.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Государственный обвинитель не возражал против прекращения уголовного дела в связи с примирением сторон, указав, что имеются все основания для прекращения дела.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Заслушав участников судебного заседания, исследовав характеризующий материал на подсудимого, мировой судья приходит к следующим выводам.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ст. 25 УПК РФ, ст.76 УК РФ суд вправе прекратить уголовное преследование лица, против которого впервые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осуществляется уголовное преследование по обвинению в совершении преступления небольшой или средней тяжести, если это лицо примирилось с потерпевшим и загладило причиненный ему вред.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Мухаметбакиев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А.Р. не судим, обвиняется в совершении преступлении небольшой тяжести, на диспансерном учете в психоневрологическом диспансере не состоит, характеризуется положительно. Причиненный потерпевшему вред заглажен в полном объеме, между сторонами достигнуто примирение.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Подсудимому, потерпевшему разъяснены основания прекращения уголовного дела в соответствии со ст.25 УПК РФ. Против прекращения дела по указанным основаниям подсудимый не возражают.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судебного заседания не выявлено обстоятельств, препятствующих прекращению уголовного дела за примирением сторон.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изложенным суд считает необходимым ходатайство потерпевшего о прекращении уголовного дела в связи с примирением удовлетворить.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25, 254 УПК РФ, мировой судья,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Прекратить уголовное дело №1-7-2802/2024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Мухаметбакиева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0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обвиняемого в совершении преступления, предусмотренного ч.1 ст.112 УК РФ, на основании ст.25 УПК РФ и ст.76 УК РФ - в связи с примирением с потерпевшим.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Процессуальные издержки в соответствии с ч.10 ст.316 УПК РФ взысканию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подсудимого </w:t>
      </w:r>
      <w:r>
        <w:rPr>
          <w:rFonts w:ascii="Times New Roman" w:eastAsia="Times New Roman" w:hAnsi="Times New Roman" w:cs="Times New Roman"/>
          <w:sz w:val="26"/>
          <w:szCs w:val="26"/>
        </w:rPr>
        <w:t>не подлежат.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Вещественные доказательства отсутствуют.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Гражданский иск не заявлен.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Меру принуждения обязательство о явке по вступлении в законную силу постановления отменить.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Копию настоящего постановления направить подсудимому, защитнику, потерпевшему,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>межрайонному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прокурору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может быть обжаловано и опротестовано в Ханты-Мансийский районный суд путем подачи жалобы мировому судье в течение 15 суток со дня его вынесения.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2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О.А. Новокшенова</w:t>
      </w: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11">
    <w:name w:val="cat-UserDefined grp-20 rplc-11"/>
    <w:basedOn w:val="DefaultParagraphFont"/>
  </w:style>
  <w:style w:type="character" w:customStyle="1" w:styleId="cat-UserDefinedgrp-18rplc-12">
    <w:name w:val="cat-UserDefined grp-18 rplc-12"/>
    <w:basedOn w:val="DefaultParagraphFont"/>
  </w:style>
  <w:style w:type="character" w:customStyle="1" w:styleId="cat-UserDefinedgrp-19rplc-18">
    <w:name w:val="cat-UserDefined grp-19 rplc-18"/>
    <w:basedOn w:val="DefaultParagraphFont"/>
  </w:style>
  <w:style w:type="character" w:customStyle="1" w:styleId="cat-UserDefinedgrp-20rplc-22">
    <w:name w:val="cat-UserDefined grp-20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